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D5E68" w14:textId="77777777" w:rsidR="00B65B6A" w:rsidRPr="00B65B6A" w:rsidRDefault="00B65B6A" w:rsidP="00B65B6A">
      <w:pPr>
        <w:rPr>
          <w:b/>
          <w:bCs/>
        </w:rPr>
      </w:pPr>
      <w:r w:rsidRPr="00B65B6A">
        <w:rPr>
          <w:b/>
          <w:bCs/>
        </w:rPr>
        <w:t>MFB-Footprints - with EMAs In Agreement (V3)</w:t>
      </w:r>
    </w:p>
    <w:p w14:paraId="4FFB78C6" w14:textId="77777777" w:rsidR="00B65B6A" w:rsidRPr="00B65B6A" w:rsidRDefault="00B65B6A" w:rsidP="00B65B6A">
      <w:r w:rsidRPr="00B65B6A">
        <w:t>Welcome to the </w:t>
      </w:r>
      <w:r w:rsidRPr="00B65B6A">
        <w:rPr>
          <w:b/>
          <w:bCs/>
        </w:rPr>
        <w:t>Master Filter</w:t>
      </w:r>
      <w:r w:rsidRPr="00B65B6A">
        <w:t> version of the MFB process. This indicator is an elite institutional execution tool designed for high-volatility futures like </w:t>
      </w:r>
      <w:r w:rsidRPr="00B65B6A">
        <w:rPr>
          <w:b/>
          <w:bCs/>
        </w:rPr>
        <w:t>Micro Nasdaq (MNQ)</w:t>
      </w:r>
      <w:r w:rsidRPr="00B65B6A">
        <w:t> and </w:t>
      </w:r>
      <w:r w:rsidRPr="00B65B6A">
        <w:rPr>
          <w:b/>
          <w:bCs/>
        </w:rPr>
        <w:t>Gold (GC)</w:t>
      </w:r>
      <w:r w:rsidRPr="00B65B6A">
        <w:t>. It represents a synergy between </w:t>
      </w:r>
      <w:r w:rsidRPr="00B65B6A">
        <w:rPr>
          <w:b/>
          <w:bCs/>
        </w:rPr>
        <w:t>Momentum Trading (EMAs)</w:t>
      </w:r>
      <w:r w:rsidRPr="00B65B6A">
        <w:t> and </w:t>
      </w:r>
      <w:r w:rsidRPr="00B65B6A">
        <w:rPr>
          <w:b/>
          <w:bCs/>
        </w:rPr>
        <w:t>Smart Money Concepts (Liquidity &amp; FVGs)</w:t>
      </w:r>
      <w:r w:rsidRPr="00B65B6A">
        <w:t>.</w:t>
      </w:r>
    </w:p>
    <w:p w14:paraId="7D551838" w14:textId="77777777" w:rsidR="00B65B6A" w:rsidRPr="00B65B6A" w:rsidRDefault="00B65B6A" w:rsidP="00B65B6A">
      <w:pPr>
        <w:rPr>
          <w:b/>
          <w:bCs/>
        </w:rPr>
      </w:pPr>
      <w:r w:rsidRPr="00B65B6A">
        <w:rPr>
          <w:b/>
          <w:bCs/>
        </w:rPr>
        <w:t>The Quadruple Confirmation Protocol</w:t>
      </w:r>
    </w:p>
    <w:p w14:paraId="448F29CF" w14:textId="77777777" w:rsidR="00B65B6A" w:rsidRPr="00B65B6A" w:rsidRDefault="00B65B6A" w:rsidP="00B65B6A">
      <w:r w:rsidRPr="00B65B6A">
        <w:t>This version is our most selective tool. For a signal to appear, the market must satisfy four strict institutional requirements simultaneously:</w:t>
      </w:r>
    </w:p>
    <w:p w14:paraId="4343C1A4" w14:textId="77777777" w:rsidR="00B65B6A" w:rsidRPr="00B65B6A" w:rsidRDefault="00B65B6A" w:rsidP="00B65B6A">
      <w:pPr>
        <w:numPr>
          <w:ilvl w:val="0"/>
          <w:numId w:val="1"/>
        </w:numPr>
      </w:pPr>
      <w:r w:rsidRPr="00B65B6A">
        <w:rPr>
          <w:b/>
          <w:bCs/>
        </w:rPr>
        <w:t>EMA Trend Alignment:</w:t>
      </w:r>
      <w:r w:rsidRPr="00B65B6A">
        <w:t> We monitor the </w:t>
      </w:r>
      <w:r w:rsidRPr="00B65B6A">
        <w:rPr>
          <w:b/>
          <w:bCs/>
        </w:rPr>
        <w:t>1m, 5m, and 15m</w:t>
      </w:r>
      <w:r w:rsidRPr="00B65B6A">
        <w:t> 20-period EMAs. A signal only fires if these EMAs are perfectly "stacked" (e.g., for a Long: 1m &gt; 5m &gt; 15m). This ensures you are entering with the strongest possible trend momentum.</w:t>
      </w:r>
    </w:p>
    <w:p w14:paraId="19688972" w14:textId="77777777" w:rsidR="00B65B6A" w:rsidRPr="00B65B6A" w:rsidRDefault="00B65B6A" w:rsidP="00B65B6A">
      <w:pPr>
        <w:numPr>
          <w:ilvl w:val="0"/>
          <w:numId w:val="1"/>
        </w:numPr>
      </w:pPr>
      <w:r w:rsidRPr="00B65B6A">
        <w:rPr>
          <w:b/>
          <w:bCs/>
        </w:rPr>
        <w:t>Higher Timeframe (HTF) Bias:</w:t>
      </w:r>
      <w:r w:rsidRPr="00B65B6A">
        <w:t> We never trade against the "Big Money." The indicator scans the </w:t>
      </w:r>
      <w:r w:rsidRPr="00B65B6A">
        <w:rPr>
          <w:b/>
          <w:bCs/>
        </w:rPr>
        <w:t>15m, 1h, and 4h</w:t>
      </w:r>
      <w:r w:rsidRPr="00B65B6A">
        <w:t> Fair Value Gaps to ensure your trade is aligned with the overall institutional direction.</w:t>
      </w:r>
    </w:p>
    <w:p w14:paraId="5A6D9E39" w14:textId="77777777" w:rsidR="00B65B6A" w:rsidRPr="00B65B6A" w:rsidRDefault="00B65B6A" w:rsidP="00B65B6A">
      <w:pPr>
        <w:numPr>
          <w:ilvl w:val="0"/>
          <w:numId w:val="1"/>
        </w:numPr>
      </w:pPr>
      <w:r w:rsidRPr="00B65B6A">
        <w:rPr>
          <w:b/>
          <w:bCs/>
        </w:rPr>
        <w:t>Institutional Liquidity Sweep:</w:t>
      </w:r>
      <w:r w:rsidRPr="00B65B6A">
        <w:t> Signals now require a recent touch or sweep of a major liquidity pool (Previous Day/Week Highs/Lows or Session Ranges) before a trigger is considered.</w:t>
      </w:r>
    </w:p>
    <w:p w14:paraId="3A5BD94F" w14:textId="77777777" w:rsidR="00B65B6A" w:rsidRPr="00B65B6A" w:rsidRDefault="00B65B6A" w:rsidP="00B65B6A">
      <w:pPr>
        <w:numPr>
          <w:ilvl w:val="0"/>
          <w:numId w:val="1"/>
        </w:numPr>
      </w:pPr>
      <w:r w:rsidRPr="00B65B6A">
        <w:rPr>
          <w:b/>
          <w:bCs/>
        </w:rPr>
        <w:t>5m Execution (FVG-123):</w:t>
      </w:r>
      <w:r w:rsidRPr="00B65B6A">
        <w:t xml:space="preserve"> Once Trend, Bias, and Liquidity are aligned, we wait for a structural </w:t>
      </w:r>
      <w:proofErr w:type="gramStart"/>
      <w:r w:rsidRPr="00B65B6A">
        <w:t>breakout—a</w:t>
      </w:r>
      <w:proofErr w:type="gramEnd"/>
      <w:r w:rsidRPr="00B65B6A">
        <w:t> </w:t>
      </w:r>
      <w:r w:rsidRPr="00B65B6A">
        <w:rPr>
          <w:b/>
          <w:bCs/>
        </w:rPr>
        <w:t>5-minute candle closure</w:t>
      </w:r>
      <w:r w:rsidRPr="00B65B6A">
        <w:t> outside a Fair Value Gap.</w:t>
      </w:r>
    </w:p>
    <w:p w14:paraId="70AC750D" w14:textId="77777777" w:rsidR="00B65B6A" w:rsidRPr="00B65B6A" w:rsidRDefault="00B65B6A" w:rsidP="00B65B6A">
      <w:pPr>
        <w:rPr>
          <w:b/>
          <w:bCs/>
        </w:rPr>
      </w:pPr>
      <w:r w:rsidRPr="00B65B6A">
        <w:rPr>
          <w:b/>
          <w:bCs/>
        </w:rPr>
        <w:t>Major Recent Upgrades:</w:t>
      </w:r>
    </w:p>
    <w:p w14:paraId="23136D42" w14:textId="77777777" w:rsidR="00B65B6A" w:rsidRPr="00B65B6A" w:rsidRDefault="00B65B6A" w:rsidP="00B65B6A">
      <w:pPr>
        <w:rPr>
          <w:b/>
          <w:bCs/>
        </w:rPr>
      </w:pPr>
      <w:r w:rsidRPr="00B65B6A">
        <w:rPr>
          <w:b/>
          <w:bCs/>
        </w:rPr>
        <w:t>1. Universal Flow vs. Universal Sweep (The Arrows)</w:t>
      </w:r>
    </w:p>
    <w:p w14:paraId="3B53486E" w14:textId="77777777" w:rsidR="00B65B6A" w:rsidRPr="00B65B6A" w:rsidRDefault="00B65B6A" w:rsidP="00B65B6A">
      <w:r w:rsidRPr="00B65B6A">
        <w:t>You will now see </w:t>
      </w:r>
      <w:r w:rsidRPr="00B65B6A">
        <w:rPr>
          <w:b/>
          <w:bCs/>
        </w:rPr>
        <w:t>Large Cyan (Light Blue) Arrows</w:t>
      </w:r>
      <w:r w:rsidRPr="00B65B6A">
        <w:t> accompanying your labels. These provide an instant visual diagnosis of the institutional move:</w:t>
      </w:r>
    </w:p>
    <w:p w14:paraId="050E7A6F" w14:textId="77777777" w:rsidR="00B65B6A" w:rsidRPr="00B65B6A" w:rsidRDefault="00B65B6A" w:rsidP="00B65B6A">
      <w:pPr>
        <w:numPr>
          <w:ilvl w:val="0"/>
          <w:numId w:val="2"/>
        </w:numPr>
      </w:pPr>
      <w:r w:rsidRPr="00B65B6A">
        <w:rPr>
          <w:rFonts w:ascii="Arial" w:hAnsi="Arial" w:cs="Arial"/>
          <w:b/>
          <w:bCs/>
        </w:rPr>
        <w:t>▲</w:t>
      </w:r>
      <w:r w:rsidRPr="00B65B6A">
        <w:rPr>
          <w:b/>
          <w:bCs/>
        </w:rPr>
        <w:t xml:space="preserve"> Universal Flow (Continuation):</w:t>
      </w:r>
      <w:r w:rsidRPr="00B65B6A">
        <w:t> Price has touched a level and is breaking out with enough strength to move </w:t>
      </w:r>
      <w:r w:rsidRPr="00B65B6A">
        <w:rPr>
          <w:i/>
          <w:iCs/>
        </w:rPr>
        <w:t>beyond</w:t>
      </w:r>
      <w:r w:rsidRPr="00B65B6A">
        <w:t> it. This signals a continuation of the trend.</w:t>
      </w:r>
    </w:p>
    <w:p w14:paraId="177B98F8" w14:textId="77777777" w:rsidR="00B65B6A" w:rsidRPr="00B65B6A" w:rsidRDefault="00B65B6A" w:rsidP="00B65B6A">
      <w:pPr>
        <w:numPr>
          <w:ilvl w:val="0"/>
          <w:numId w:val="2"/>
        </w:numPr>
      </w:pPr>
      <w:r w:rsidRPr="00B65B6A">
        <w:rPr>
          <w:rFonts w:ascii="Arial" w:hAnsi="Arial" w:cs="Arial"/>
          <w:b/>
          <w:bCs/>
        </w:rPr>
        <w:t>▼</w:t>
      </w:r>
      <w:r w:rsidRPr="00B65B6A">
        <w:rPr>
          <w:b/>
          <w:bCs/>
        </w:rPr>
        <w:t xml:space="preserve"> Universal Sweep (Reversal):</w:t>
      </w:r>
      <w:r w:rsidRPr="00B65B6A">
        <w:t> Price has "grabbed" the liquidity past a level and immediately shifted </w:t>
      </w:r>
      <w:r w:rsidRPr="00B65B6A">
        <w:rPr>
          <w:i/>
          <w:iCs/>
        </w:rPr>
        <w:t>back inside</w:t>
      </w:r>
      <w:r w:rsidRPr="00B65B6A">
        <w:t> the range. This identifies a high-probability institutional stop-run or reversal.</w:t>
      </w:r>
    </w:p>
    <w:p w14:paraId="7BA80EBF" w14:textId="77777777" w:rsidR="00B65B6A" w:rsidRPr="00B65B6A" w:rsidRDefault="00B65B6A" w:rsidP="00B65B6A">
      <w:pPr>
        <w:rPr>
          <w:b/>
          <w:bCs/>
        </w:rPr>
      </w:pPr>
      <w:r w:rsidRPr="00B65B6A">
        <w:rPr>
          <w:b/>
          <w:bCs/>
        </w:rPr>
        <w:t>2. The 5m Noise Filter</w:t>
      </w:r>
    </w:p>
    <w:p w14:paraId="794ABF7A" w14:textId="77777777" w:rsidR="00B65B6A" w:rsidRPr="00B65B6A" w:rsidRDefault="00B65B6A" w:rsidP="00B65B6A">
      <w:r w:rsidRPr="00B65B6A">
        <w:t>We utilize a strict candle-close requirement for the FVG-123 breakout.</w:t>
      </w:r>
    </w:p>
    <w:p w14:paraId="43A0A288" w14:textId="77777777" w:rsidR="00B65B6A" w:rsidRPr="00B65B6A" w:rsidRDefault="00B65B6A" w:rsidP="00B65B6A">
      <w:pPr>
        <w:numPr>
          <w:ilvl w:val="0"/>
          <w:numId w:val="3"/>
        </w:numPr>
      </w:pPr>
      <w:r w:rsidRPr="00B65B6A">
        <w:rPr>
          <w:b/>
          <w:bCs/>
        </w:rPr>
        <w:lastRenderedPageBreak/>
        <w:t>The Why:</w:t>
      </w:r>
      <w:r w:rsidRPr="00B65B6A">
        <w:t> By waiting for the </w:t>
      </w:r>
      <w:r w:rsidRPr="00B65B6A">
        <w:rPr>
          <w:b/>
          <w:bCs/>
        </w:rPr>
        <w:t>5-minute close</w:t>
      </w:r>
      <w:r w:rsidRPr="00B65B6A">
        <w:t xml:space="preserve"> outside the gap, we effectively filter out "market noise" and "wick </w:t>
      </w:r>
      <w:proofErr w:type="spellStart"/>
      <w:r w:rsidRPr="00B65B6A">
        <w:t>fakeouts</w:t>
      </w:r>
      <w:proofErr w:type="spellEnd"/>
      <w:r w:rsidRPr="00B65B6A">
        <w:t>" where price pokes through a level only to reverse instantly. When the label appears, the breakout is confirmed.</w:t>
      </w:r>
    </w:p>
    <w:p w14:paraId="048814F3" w14:textId="77777777" w:rsidR="00B65B6A" w:rsidRPr="00B65B6A" w:rsidRDefault="00B65B6A" w:rsidP="00B65B6A">
      <w:pPr>
        <w:rPr>
          <w:b/>
          <w:bCs/>
        </w:rPr>
      </w:pPr>
      <w:r w:rsidRPr="00B65B6A">
        <w:rPr>
          <w:b/>
          <w:bCs/>
        </w:rPr>
        <w:t>3. Why we kept the HTF Filter</w:t>
      </w:r>
    </w:p>
    <w:p w14:paraId="73986413" w14:textId="77777777" w:rsidR="00B65B6A" w:rsidRPr="00B65B6A" w:rsidRDefault="00B65B6A" w:rsidP="00B65B6A">
      <w:r w:rsidRPr="00B65B6A">
        <w:t xml:space="preserve">We chose to keep </w:t>
      </w:r>
      <w:proofErr w:type="gramStart"/>
      <w:r w:rsidRPr="00B65B6A">
        <w:t>the HTF</w:t>
      </w:r>
      <w:proofErr w:type="gramEnd"/>
      <w:r w:rsidRPr="00B65B6A">
        <w:t xml:space="preserve"> Bias integrated because it acts as your </w:t>
      </w:r>
      <w:r w:rsidRPr="00B65B6A">
        <w:rPr>
          <w:b/>
          <w:bCs/>
        </w:rPr>
        <w:t>Institutional GPS</w:t>
      </w:r>
      <w:r w:rsidRPr="00B65B6A">
        <w:t xml:space="preserve">. Without it, you might follow a 5m trend that is </w:t>
      </w:r>
      <w:proofErr w:type="gramStart"/>
      <w:r w:rsidRPr="00B65B6A">
        <w:t>actually driving</w:t>
      </w:r>
      <w:proofErr w:type="gramEnd"/>
      <w:r w:rsidRPr="00B65B6A">
        <w:t xml:space="preserve"> straight into a massive 1-hour reversal zone. The HTF filter ensures your "Engine" (5m breakout) is always driving in the same direction as the "Big Money."</w:t>
      </w:r>
    </w:p>
    <w:p w14:paraId="384416C7" w14:textId="77777777" w:rsidR="00B65B6A" w:rsidRPr="00B65B6A" w:rsidRDefault="00B65B6A" w:rsidP="00B65B6A">
      <w:pPr>
        <w:rPr>
          <w:b/>
          <w:bCs/>
        </w:rPr>
      </w:pPr>
      <w:r w:rsidRPr="00B65B6A">
        <w:rPr>
          <w:b/>
          <w:bCs/>
        </w:rPr>
        <w:t>4. Automated Trade Mapping</w:t>
      </w:r>
    </w:p>
    <w:p w14:paraId="272A9D19" w14:textId="77777777" w:rsidR="00B65B6A" w:rsidRPr="00B65B6A" w:rsidRDefault="00B65B6A" w:rsidP="00B65B6A">
      <w:r w:rsidRPr="00B65B6A">
        <w:t>Every signal </w:t>
      </w:r>
      <w:r w:rsidRPr="00B65B6A">
        <w:rPr>
          <w:b/>
          <w:bCs/>
        </w:rPr>
        <w:t>automatically</w:t>
      </w:r>
      <w:r w:rsidRPr="00B65B6A">
        <w:t> calculates and prints your trade plan directly on the chart:</w:t>
      </w:r>
    </w:p>
    <w:p w14:paraId="28D98287" w14:textId="77777777" w:rsidR="00B65B6A" w:rsidRPr="00B65B6A" w:rsidRDefault="00B65B6A" w:rsidP="00B65B6A">
      <w:pPr>
        <w:numPr>
          <w:ilvl w:val="0"/>
          <w:numId w:val="4"/>
        </w:numPr>
      </w:pPr>
      <w:r w:rsidRPr="00B65B6A">
        <w:rPr>
          <w:b/>
          <w:bCs/>
        </w:rPr>
        <w:t>Entry Line:</w:t>
      </w:r>
      <w:r w:rsidRPr="00B65B6A">
        <w:t> The breakout candle price.</w:t>
      </w:r>
    </w:p>
    <w:p w14:paraId="3B714298" w14:textId="77777777" w:rsidR="00B65B6A" w:rsidRPr="00B65B6A" w:rsidRDefault="00B65B6A" w:rsidP="00B65B6A">
      <w:pPr>
        <w:numPr>
          <w:ilvl w:val="0"/>
          <w:numId w:val="4"/>
        </w:numPr>
      </w:pPr>
      <w:r w:rsidRPr="00B65B6A">
        <w:rPr>
          <w:b/>
          <w:bCs/>
        </w:rPr>
        <w:t>Stop Loss (SL):</w:t>
      </w:r>
      <w:r w:rsidRPr="00B65B6A">
        <w:t> Placed at the protected FVG edge.</w:t>
      </w:r>
    </w:p>
    <w:p w14:paraId="03149AFD" w14:textId="77777777" w:rsidR="00B65B6A" w:rsidRPr="00B65B6A" w:rsidRDefault="00B65B6A" w:rsidP="00B65B6A">
      <w:pPr>
        <w:numPr>
          <w:ilvl w:val="0"/>
          <w:numId w:val="4"/>
        </w:numPr>
      </w:pPr>
      <w:r w:rsidRPr="00B65B6A">
        <w:rPr>
          <w:b/>
          <w:bCs/>
        </w:rPr>
        <w:t>Take Profit (TP):</w:t>
      </w:r>
      <w:r w:rsidRPr="00B65B6A">
        <w:t xml:space="preserve"> A 2.0 </w:t>
      </w:r>
      <w:proofErr w:type="gramStart"/>
      <w:r w:rsidRPr="00B65B6A">
        <w:t>R:R</w:t>
      </w:r>
      <w:proofErr w:type="gramEnd"/>
      <w:r w:rsidRPr="00B65B6A">
        <w:t xml:space="preserve"> target, automatically "snapped" to the nearest Daily or Weekly key level.</w:t>
      </w:r>
    </w:p>
    <w:p w14:paraId="488A8040" w14:textId="77777777" w:rsidR="00B65B6A" w:rsidRPr="00B65B6A" w:rsidRDefault="00B65B6A" w:rsidP="00B65B6A">
      <w:pPr>
        <w:rPr>
          <w:b/>
          <w:bCs/>
        </w:rPr>
      </w:pPr>
      <w:r w:rsidRPr="00B65B6A">
        <w:rPr>
          <w:b/>
          <w:bCs/>
        </w:rPr>
        <w:t>5. Unified Visual Harmony</w:t>
      </w:r>
    </w:p>
    <w:p w14:paraId="0466F4C4" w14:textId="77777777" w:rsidR="00B65B6A" w:rsidRPr="00B65B6A" w:rsidRDefault="00B65B6A" w:rsidP="00B65B6A">
      <w:r w:rsidRPr="00B65B6A">
        <w:t>Session colors have been updated to match the </w:t>
      </w:r>
      <w:r w:rsidRPr="00B65B6A">
        <w:rPr>
          <w:b/>
          <w:bCs/>
        </w:rPr>
        <w:t>Momentum Flow Build</w:t>
      </w:r>
      <w:r w:rsidRPr="00B65B6A">
        <w:t> indicator exactly, creating a seamless institutional map:</w:t>
      </w:r>
    </w:p>
    <w:p w14:paraId="7CC8C1B1" w14:textId="77777777" w:rsidR="00B65B6A" w:rsidRPr="00B65B6A" w:rsidRDefault="00B65B6A" w:rsidP="00B65B6A">
      <w:pPr>
        <w:numPr>
          <w:ilvl w:val="0"/>
          <w:numId w:val="5"/>
        </w:numPr>
      </w:pPr>
      <w:r w:rsidRPr="00B65B6A">
        <w:rPr>
          <w:rFonts w:ascii="Segoe UI Emoji" w:hAnsi="Segoe UI Emoji" w:cs="Segoe UI Emoji"/>
        </w:rPr>
        <w:t>🔵</w:t>
      </w:r>
      <w:r w:rsidRPr="00B65B6A">
        <w:t> </w:t>
      </w:r>
      <w:r w:rsidRPr="00B65B6A">
        <w:rPr>
          <w:b/>
          <w:bCs/>
        </w:rPr>
        <w:t>Asia Session:</w:t>
      </w:r>
      <w:r w:rsidRPr="00B65B6A">
        <w:t> </w:t>
      </w:r>
      <w:proofErr w:type="gramStart"/>
      <w:r w:rsidRPr="00B65B6A">
        <w:t>Blue (#</w:t>
      </w:r>
      <w:proofErr w:type="gramEnd"/>
      <w:r w:rsidRPr="00B65B6A">
        <w:t>00bcd4).</w:t>
      </w:r>
    </w:p>
    <w:p w14:paraId="3CBB8FDF" w14:textId="77777777" w:rsidR="00B65B6A" w:rsidRPr="00B65B6A" w:rsidRDefault="00B65B6A" w:rsidP="00B65B6A">
      <w:pPr>
        <w:numPr>
          <w:ilvl w:val="0"/>
          <w:numId w:val="5"/>
        </w:numPr>
      </w:pPr>
      <w:r w:rsidRPr="00B65B6A">
        <w:rPr>
          <w:rFonts w:ascii="Segoe UI Emoji" w:hAnsi="Segoe UI Emoji" w:cs="Segoe UI Emoji"/>
        </w:rPr>
        <w:t>🟡</w:t>
      </w:r>
      <w:r w:rsidRPr="00B65B6A">
        <w:t> </w:t>
      </w:r>
      <w:r w:rsidRPr="00B65B6A">
        <w:rPr>
          <w:b/>
          <w:bCs/>
        </w:rPr>
        <w:t>London Session:</w:t>
      </w:r>
      <w:r w:rsidRPr="00B65B6A">
        <w:t> Yellow (#ffeb3b).</w:t>
      </w:r>
    </w:p>
    <w:p w14:paraId="028B3F7F" w14:textId="77777777" w:rsidR="00B65B6A" w:rsidRPr="00B65B6A" w:rsidRDefault="00B65B6A" w:rsidP="00B65B6A">
      <w:pPr>
        <w:rPr>
          <w:b/>
          <w:bCs/>
        </w:rPr>
      </w:pPr>
      <w:r w:rsidRPr="00B65B6A">
        <w:rPr>
          <w:b/>
          <w:bCs/>
        </w:rPr>
        <w:t>Alerts</w:t>
      </w:r>
    </w:p>
    <w:p w14:paraId="330FAAAD" w14:textId="77777777" w:rsidR="00B65B6A" w:rsidRPr="00B65B6A" w:rsidRDefault="00B65B6A" w:rsidP="00B65B6A">
      <w:r w:rsidRPr="00B65B6A">
        <w:t>Optimized for </w:t>
      </w:r>
      <w:r w:rsidRPr="00B65B6A">
        <w:rPr>
          <w:b/>
          <w:bCs/>
        </w:rPr>
        <w:t>"Footprints - Flow/Sweep"</w:t>
      </w:r>
      <w:r w:rsidRPr="00B65B6A">
        <w:t xml:space="preserve"> push notifications. By selecting this option </w:t>
      </w:r>
      <w:proofErr w:type="gramStart"/>
      <w:r w:rsidRPr="00B65B6A">
        <w:t>in</w:t>
      </w:r>
      <w:proofErr w:type="gramEnd"/>
      <w:r w:rsidRPr="00B65B6A">
        <w:t xml:space="preserve"> the </w:t>
      </w:r>
      <w:proofErr w:type="spellStart"/>
      <w:r w:rsidRPr="00B65B6A">
        <w:t>TradingView</w:t>
      </w:r>
      <w:proofErr w:type="spellEnd"/>
      <w:r w:rsidRPr="00B65B6A">
        <w:t xml:space="preserve"> alert menu, you will receive a message on your phone the exact moment all four pillars of confluence are met.</w:t>
      </w:r>
    </w:p>
    <w:p w14:paraId="67E8A7C0" w14:textId="76582126" w:rsidR="001653BD" w:rsidRDefault="00B65B6A">
      <w:r>
        <w:t>Peace -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A1E66"/>
    <w:multiLevelType w:val="multilevel"/>
    <w:tmpl w:val="CEBA7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36F4ADF"/>
    <w:multiLevelType w:val="multilevel"/>
    <w:tmpl w:val="322C2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DD343E5"/>
    <w:multiLevelType w:val="multilevel"/>
    <w:tmpl w:val="FB7C6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3E4B41"/>
    <w:multiLevelType w:val="multilevel"/>
    <w:tmpl w:val="6E5AD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DDF5574"/>
    <w:multiLevelType w:val="multilevel"/>
    <w:tmpl w:val="267A6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9156556">
    <w:abstractNumId w:val="2"/>
  </w:num>
  <w:num w:numId="2" w16cid:durableId="2023124734">
    <w:abstractNumId w:val="4"/>
  </w:num>
  <w:num w:numId="3" w16cid:durableId="1795565104">
    <w:abstractNumId w:val="3"/>
  </w:num>
  <w:num w:numId="4" w16cid:durableId="426972809">
    <w:abstractNumId w:val="1"/>
  </w:num>
  <w:num w:numId="5" w16cid:durableId="1971587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6A"/>
    <w:rsid w:val="001653BD"/>
    <w:rsid w:val="005B3789"/>
    <w:rsid w:val="007C227F"/>
    <w:rsid w:val="00916733"/>
    <w:rsid w:val="00975218"/>
    <w:rsid w:val="00B65B6A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EF9A7"/>
  <w15:chartTrackingRefBased/>
  <w15:docId w15:val="{665E4897-34D5-44B4-8577-9DC813B2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5B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B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B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B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B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B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B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B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B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B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B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B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B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B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B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B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B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5B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B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B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B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B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B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5B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B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B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B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5B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1</cp:revision>
  <dcterms:created xsi:type="dcterms:W3CDTF">2026-04-24T00:36:00Z</dcterms:created>
  <dcterms:modified xsi:type="dcterms:W3CDTF">2026-04-24T00:37:00Z</dcterms:modified>
</cp:coreProperties>
</file>